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C8073E">
              <w:rPr>
                <w:rFonts w:cs="Arial"/>
                <w:sz w:val="22"/>
                <w:szCs w:val="22"/>
              </w:rPr>
              <w:t>Chris Napoli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E12666">
              <w:rPr>
                <w:rFonts w:cs="Arial"/>
                <w:sz w:val="22"/>
                <w:szCs w:val="22"/>
              </w:rPr>
              <w:t>Gregg Marxmiller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750229" w:rsidP="002B09C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-140970</wp:posOffset>
            </wp:positionH>
            <wp:positionV relativeFrom="paragraph">
              <wp:posOffset>-1109345</wp:posOffset>
            </wp:positionV>
            <wp:extent cx="1498600" cy="1244991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>
        <w:rPr>
          <w:rFonts w:ascii="BernhardMod BT" w:hAnsi="BernhardMod BT"/>
          <w:spacing w:val="120"/>
          <w:sz w:val="14"/>
          <w:szCs w:val="14"/>
        </w:rPr>
        <w:t xml:space="preserve"> </w: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bookmarkStart w:id="0" w:name="_GoBack"/>
      <w:bookmarkEnd w:id="0"/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2466"/>
        <w:gridCol w:w="3669"/>
      </w:tblGrid>
      <w:tr w:rsidR="00B175C0" w:rsidRPr="00852F63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5C0" w:rsidRPr="00852F63" w:rsidRDefault="00B175C0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5C0" w:rsidRPr="00852F63" w:rsidRDefault="003F37AC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7:0</w:t>
            </w:r>
            <w:r w:rsidR="00B175C0" w:rsidRPr="00852F63">
              <w:rPr>
                <w:rFonts w:cs="Arial"/>
                <w:b/>
                <w:bCs/>
                <w:sz w:val="22"/>
                <w:szCs w:val="22"/>
              </w:rPr>
              <w:t>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5C0" w:rsidRPr="00852F63" w:rsidRDefault="003F37AC" w:rsidP="00D227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MAY </w:t>
            </w:r>
            <w:r w:rsidR="00D227CE">
              <w:rPr>
                <w:rFonts w:cs="Arial"/>
                <w:b/>
                <w:bCs/>
                <w:sz w:val="22"/>
                <w:szCs w:val="22"/>
              </w:rPr>
              <w:t>8</w:t>
            </w:r>
            <w:r w:rsidR="00B175C0" w:rsidRPr="00852F63">
              <w:rPr>
                <w:rFonts w:cs="Arial"/>
                <w:b/>
                <w:bCs/>
                <w:sz w:val="22"/>
                <w:szCs w:val="22"/>
              </w:rPr>
              <w:t>, 2019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3F37AC">
        <w:rPr>
          <w:rFonts w:cs="Arial"/>
          <w:bCs/>
          <w:sz w:val="22"/>
          <w:szCs w:val="22"/>
        </w:rPr>
        <w:t>April 4</w:t>
      </w:r>
      <w:r w:rsidR="00CE3E7C">
        <w:rPr>
          <w:rFonts w:cs="Arial"/>
          <w:bCs/>
          <w:sz w:val="22"/>
          <w:szCs w:val="22"/>
        </w:rPr>
        <w:t>,</w:t>
      </w:r>
      <w:r w:rsidR="00DF0B18" w:rsidRPr="00FE5EB6">
        <w:rPr>
          <w:rFonts w:cs="Arial"/>
          <w:bCs/>
          <w:sz w:val="22"/>
          <w:szCs w:val="22"/>
        </w:rPr>
        <w:t xml:space="preserve"> 201</w:t>
      </w:r>
      <w:r w:rsidR="00A10F74">
        <w:rPr>
          <w:rFonts w:cs="Arial"/>
          <w:bCs/>
          <w:sz w:val="22"/>
          <w:szCs w:val="22"/>
        </w:rPr>
        <w:t>9</w:t>
      </w:r>
      <w:r w:rsidR="00CE3E7C">
        <w:rPr>
          <w:rFonts w:cs="Arial"/>
          <w:bCs/>
          <w:sz w:val="22"/>
          <w:szCs w:val="22"/>
        </w:rPr>
        <w:t xml:space="preserve">  </w:t>
      </w:r>
      <w:r w:rsidR="00CE3E7C">
        <w:rPr>
          <w:rFonts w:cs="Arial"/>
          <w:bCs/>
          <w:sz w:val="22"/>
          <w:szCs w:val="22"/>
        </w:rPr>
        <w:tab/>
        <w:t xml:space="preserve">page </w:t>
      </w:r>
      <w:r w:rsidR="00112908">
        <w:rPr>
          <w:rFonts w:cs="Arial"/>
          <w:bCs/>
          <w:sz w:val="22"/>
          <w:szCs w:val="22"/>
        </w:rPr>
        <w:t>3</w:t>
      </w:r>
    </w:p>
    <w:p w:rsidR="00AA74B3" w:rsidRDefault="00AA74B3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Special Council Meeting, April 11, 2019</w:t>
      </w:r>
      <w:r w:rsidR="00112908">
        <w:rPr>
          <w:rFonts w:cs="Arial"/>
          <w:bCs/>
          <w:sz w:val="22"/>
          <w:szCs w:val="22"/>
        </w:rPr>
        <w:t xml:space="preserve">  </w:t>
      </w:r>
      <w:r w:rsidR="00112908">
        <w:rPr>
          <w:rFonts w:cs="Arial"/>
          <w:bCs/>
          <w:sz w:val="22"/>
          <w:szCs w:val="22"/>
        </w:rPr>
        <w:tab/>
        <w:t>page 7</w:t>
      </w:r>
    </w:p>
    <w:p w:rsidR="00D227CE" w:rsidRDefault="00D227CE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Special Council Meeting, April 15, 2019</w:t>
      </w:r>
      <w:r w:rsidR="00112908">
        <w:rPr>
          <w:rFonts w:cs="Arial"/>
          <w:bCs/>
          <w:sz w:val="22"/>
          <w:szCs w:val="22"/>
        </w:rPr>
        <w:t xml:space="preserve">  </w:t>
      </w:r>
      <w:r w:rsidR="00112908">
        <w:rPr>
          <w:rFonts w:cs="Arial"/>
          <w:bCs/>
          <w:sz w:val="22"/>
          <w:szCs w:val="22"/>
        </w:rPr>
        <w:tab/>
        <w:t>page 9</w:t>
      </w:r>
    </w:p>
    <w:p w:rsidR="000408A4" w:rsidRDefault="000408A4" w:rsidP="000408A4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</w:p>
    <w:p w:rsidR="00A80C6F" w:rsidRPr="00FE5EB6" w:rsidRDefault="00A80C6F" w:rsidP="00473BB0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9C2D8A">
        <w:rPr>
          <w:rFonts w:cs="Arial"/>
          <w:sz w:val="22"/>
          <w:szCs w:val="22"/>
        </w:rPr>
        <w:t xml:space="preserve"> </w:t>
      </w:r>
      <w:r w:rsidR="00CE3E7C">
        <w:rPr>
          <w:rFonts w:cs="Arial"/>
          <w:sz w:val="22"/>
          <w:szCs w:val="22"/>
        </w:rPr>
        <w:tab/>
        <w:t xml:space="preserve">page </w:t>
      </w:r>
      <w:r w:rsidR="00112908">
        <w:rPr>
          <w:rFonts w:cs="Arial"/>
          <w:sz w:val="22"/>
          <w:szCs w:val="22"/>
        </w:rPr>
        <w:t>11</w:t>
      </w:r>
    </w:p>
    <w:p w:rsidR="00A80C6F" w:rsidRPr="00FE5EB6" w:rsidRDefault="00A80C6F" w:rsidP="00A80C6F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80C6F" w:rsidRPr="00FE5EB6" w:rsidRDefault="004349A8" w:rsidP="00FE3567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Standing Committee Reports</w:t>
      </w:r>
      <w:r w:rsidR="00CB34B9">
        <w:rPr>
          <w:rFonts w:cs="Arial"/>
          <w:sz w:val="22"/>
          <w:szCs w:val="22"/>
        </w:rPr>
        <w:t xml:space="preserve">  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635389" w:rsidRDefault="00635389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17EAB" w:rsidRPr="00E264E0" w:rsidRDefault="00217EAB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D1359A" w:rsidRDefault="00D1359A" w:rsidP="00D1359A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112908">
        <w:rPr>
          <w:rFonts w:cs="Arial"/>
          <w:bCs/>
          <w:sz w:val="22"/>
          <w:szCs w:val="22"/>
        </w:rPr>
        <w:t>a.</w:t>
      </w:r>
      <w:r w:rsidRPr="00112908">
        <w:rPr>
          <w:rFonts w:cs="Arial"/>
          <w:bCs/>
          <w:sz w:val="22"/>
          <w:szCs w:val="22"/>
        </w:rPr>
        <w:tab/>
        <w:t xml:space="preserve">Approve Resolution 2019-14; </w:t>
      </w:r>
      <w:r w:rsidRPr="00112908">
        <w:rPr>
          <w:sz w:val="22"/>
          <w:szCs w:val="22"/>
        </w:rPr>
        <w:t>A Resolution of the Dillingham City</w:t>
      </w:r>
      <w:r w:rsidRPr="00FE5EB6">
        <w:rPr>
          <w:sz w:val="22"/>
          <w:szCs w:val="22"/>
        </w:rPr>
        <w:t xml:space="preserve"> </w:t>
      </w:r>
      <w:r w:rsidR="00112908">
        <w:rPr>
          <w:sz w:val="22"/>
          <w:szCs w:val="22"/>
        </w:rPr>
        <w:t xml:space="preserve">Council Declaring the Eligibility of the City of Dillingham to Submit an Application to the Alaska Department of Transportation and Public Facilities (ADOT&amp;PF) for the Community Transportation Program for the </w:t>
      </w:r>
      <w:proofErr w:type="spellStart"/>
      <w:r w:rsidR="00112908">
        <w:rPr>
          <w:sz w:val="22"/>
          <w:szCs w:val="22"/>
        </w:rPr>
        <w:t>Nerka</w:t>
      </w:r>
      <w:proofErr w:type="spellEnd"/>
      <w:r w:rsidR="00112908">
        <w:rPr>
          <w:sz w:val="22"/>
          <w:szCs w:val="22"/>
        </w:rPr>
        <w:t xml:space="preserve"> Subdivision Roadway Improvements Project in Dillingham, Alaska and Authorizing </w:t>
      </w:r>
      <w:proofErr w:type="spellStart"/>
      <w:r w:rsidR="00112908">
        <w:rPr>
          <w:sz w:val="22"/>
          <w:szCs w:val="22"/>
        </w:rPr>
        <w:t>Curyung</w:t>
      </w:r>
      <w:proofErr w:type="spellEnd"/>
      <w:r w:rsidR="00112908">
        <w:rPr>
          <w:sz w:val="22"/>
          <w:szCs w:val="22"/>
        </w:rPr>
        <w:t xml:space="preserve"> Tribal Council to Sign the Application and Future Project Agreements  </w:t>
      </w:r>
      <w:r w:rsidR="00112908">
        <w:rPr>
          <w:sz w:val="22"/>
          <w:szCs w:val="22"/>
        </w:rPr>
        <w:tab/>
        <w:t>page 39</w:t>
      </w:r>
    </w:p>
    <w:p w:rsidR="00EF2FAD" w:rsidRDefault="00EF2FAD" w:rsidP="00D92C40">
      <w:pPr>
        <w:pStyle w:val="List3"/>
        <w:jc w:val="both"/>
        <w:rPr>
          <w:rFonts w:cs="Arial"/>
          <w:bCs/>
          <w:sz w:val="23"/>
          <w:szCs w:val="23"/>
        </w:rPr>
      </w:pPr>
    </w:p>
    <w:p w:rsidR="00AF134F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084724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>Citizen Committee Appointments</w:t>
      </w:r>
    </w:p>
    <w:p w:rsidR="00A10F74" w:rsidRPr="00084724" w:rsidRDefault="00A10F74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>Senior Advisory Commission – 1 seat open</w:t>
      </w:r>
    </w:p>
    <w:p w:rsidR="00AA74B3" w:rsidRPr="00084724" w:rsidRDefault="00AA74B3" w:rsidP="00AA74B3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 xml:space="preserve">Friends of the Landfill – </w:t>
      </w:r>
      <w:r>
        <w:rPr>
          <w:rFonts w:cs="Arial"/>
          <w:bCs/>
          <w:sz w:val="23"/>
          <w:szCs w:val="23"/>
        </w:rPr>
        <w:t>2</w:t>
      </w:r>
      <w:r w:rsidRPr="00084724">
        <w:rPr>
          <w:rFonts w:cs="Arial"/>
          <w:bCs/>
          <w:sz w:val="23"/>
          <w:szCs w:val="23"/>
        </w:rPr>
        <w:t xml:space="preserve"> seats open (</w:t>
      </w:r>
      <w:r>
        <w:rPr>
          <w:rFonts w:cs="Arial"/>
          <w:bCs/>
          <w:i/>
          <w:sz w:val="23"/>
          <w:szCs w:val="23"/>
        </w:rPr>
        <w:t>four</w:t>
      </w:r>
      <w:r w:rsidRPr="00084724">
        <w:rPr>
          <w:rFonts w:cs="Arial"/>
          <w:bCs/>
          <w:i/>
          <w:sz w:val="23"/>
          <w:szCs w:val="23"/>
        </w:rPr>
        <w:t xml:space="preserve"> letter</w:t>
      </w:r>
      <w:r>
        <w:rPr>
          <w:rFonts w:cs="Arial"/>
          <w:bCs/>
          <w:i/>
          <w:sz w:val="23"/>
          <w:szCs w:val="23"/>
        </w:rPr>
        <w:t>s</w:t>
      </w:r>
      <w:r w:rsidRPr="00084724">
        <w:rPr>
          <w:rFonts w:cs="Arial"/>
          <w:bCs/>
          <w:i/>
          <w:sz w:val="23"/>
          <w:szCs w:val="23"/>
        </w:rPr>
        <w:t xml:space="preserve"> of interest</w:t>
      </w:r>
      <w:r w:rsidRPr="00084724">
        <w:rPr>
          <w:rFonts w:cs="Arial"/>
          <w:bCs/>
          <w:sz w:val="23"/>
          <w:szCs w:val="23"/>
        </w:rPr>
        <w:t>)</w:t>
      </w:r>
      <w:r w:rsidR="00112908">
        <w:rPr>
          <w:rFonts w:cs="Arial"/>
          <w:bCs/>
          <w:sz w:val="23"/>
          <w:szCs w:val="23"/>
        </w:rPr>
        <w:t xml:space="preserve">  </w:t>
      </w:r>
      <w:r w:rsidR="00112908">
        <w:rPr>
          <w:rFonts w:cs="Arial"/>
          <w:bCs/>
          <w:sz w:val="23"/>
          <w:szCs w:val="23"/>
        </w:rPr>
        <w:tab/>
        <w:t>page 41</w:t>
      </w:r>
    </w:p>
    <w:p w:rsidR="005A5317" w:rsidRPr="00084724" w:rsidRDefault="005A5317" w:rsidP="007B31DE">
      <w:pPr>
        <w:pStyle w:val="List3"/>
        <w:ind w:left="1440" w:firstLine="0"/>
        <w:rPr>
          <w:rFonts w:cs="Arial"/>
          <w:bCs/>
          <w:sz w:val="23"/>
          <w:szCs w:val="23"/>
        </w:rPr>
      </w:pPr>
    </w:p>
    <w:p w:rsidR="0054539B" w:rsidRPr="00084724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>Progress Report</w:t>
      </w:r>
    </w:p>
    <w:p w:rsidR="00DF0B18" w:rsidRPr="00084724" w:rsidRDefault="00DF0B18" w:rsidP="003A044C">
      <w:pPr>
        <w:pStyle w:val="List3"/>
        <w:ind w:left="1440"/>
        <w:jc w:val="both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>1)</w:t>
      </w:r>
      <w:r w:rsidRPr="00084724">
        <w:rPr>
          <w:rFonts w:cs="Arial"/>
          <w:bCs/>
          <w:sz w:val="23"/>
          <w:szCs w:val="23"/>
        </w:rPr>
        <w:tab/>
        <w:t>Dave Carlson House Property</w:t>
      </w:r>
    </w:p>
    <w:p w:rsidR="00695F82" w:rsidRPr="00084724" w:rsidRDefault="00DF0B18" w:rsidP="003A044C">
      <w:pPr>
        <w:pStyle w:val="List3"/>
        <w:ind w:left="1440"/>
        <w:jc w:val="both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>2)</w:t>
      </w:r>
      <w:r w:rsidRPr="00084724">
        <w:rPr>
          <w:rFonts w:cs="Arial"/>
          <w:bCs/>
          <w:sz w:val="23"/>
          <w:szCs w:val="23"/>
        </w:rPr>
        <w:tab/>
        <w:t>Territorial School</w:t>
      </w:r>
      <w:r w:rsidR="00A50AE6" w:rsidRPr="00084724">
        <w:rPr>
          <w:rFonts w:cs="Arial"/>
          <w:bCs/>
          <w:sz w:val="23"/>
          <w:szCs w:val="23"/>
        </w:rPr>
        <w:t xml:space="preserve"> </w:t>
      </w:r>
    </w:p>
    <w:p w:rsidR="00112908" w:rsidRDefault="0011290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:rsidR="002A3DF6" w:rsidRPr="00FE5EB6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</w:p>
    <w:p w:rsidR="00EF2FAD" w:rsidRPr="00666BC2" w:rsidRDefault="00666BC2" w:rsidP="00C7436D">
      <w:pPr>
        <w:pStyle w:val="List3"/>
        <w:numPr>
          <w:ilvl w:val="0"/>
          <w:numId w:val="33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666BC2">
        <w:rPr>
          <w:rFonts w:cs="Arial"/>
          <w:bCs/>
          <w:sz w:val="22"/>
          <w:szCs w:val="22"/>
        </w:rPr>
        <w:t>City Staffing</w:t>
      </w:r>
    </w:p>
    <w:p w:rsidR="00745992" w:rsidRDefault="00745992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1"/>
    <w:bookmarkEnd w:id="2"/>
    <w:p w:rsidR="0097131F" w:rsidRPr="00FE5EB6" w:rsidRDefault="000E387E" w:rsidP="00721A69">
      <w:pPr>
        <w:pStyle w:val="List2"/>
        <w:ind w:hanging="72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="001F35B3">
        <w:rPr>
          <w:rFonts w:cs="Arial"/>
          <w:b/>
          <w:bCs/>
          <w:sz w:val="22"/>
          <w:szCs w:val="22"/>
        </w:rPr>
        <w:t>4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5A" w:rsidRDefault="001A1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3F37AC">
      <w:rPr>
        <w:rFonts w:ascii="Arial" w:hAnsi="Arial" w:cs="Arial"/>
      </w:rPr>
      <w:t xml:space="preserve">May </w:t>
    </w:r>
    <w:r w:rsidR="00666BC2">
      <w:rPr>
        <w:rFonts w:ascii="Arial" w:hAnsi="Arial" w:cs="Arial"/>
      </w:rPr>
      <w:t>8</w:t>
    </w:r>
    <w:r w:rsidR="00640E04">
      <w:rPr>
        <w:rFonts w:ascii="Arial" w:hAnsi="Arial" w:cs="Arial"/>
      </w:rPr>
      <w:t>, 2019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917181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917181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9D6AD3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5A" w:rsidRDefault="001A1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6"/>
  </w:num>
  <w:num w:numId="5">
    <w:abstractNumId w:val="5"/>
  </w:num>
  <w:num w:numId="6">
    <w:abstractNumId w:val="23"/>
  </w:num>
  <w:num w:numId="7">
    <w:abstractNumId w:val="33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9"/>
  </w:num>
  <w:num w:numId="12">
    <w:abstractNumId w:val="7"/>
  </w:num>
  <w:num w:numId="13">
    <w:abstractNumId w:val="25"/>
  </w:num>
  <w:num w:numId="14">
    <w:abstractNumId w:val="2"/>
  </w:num>
  <w:num w:numId="15">
    <w:abstractNumId w:val="1"/>
  </w:num>
  <w:num w:numId="16">
    <w:abstractNumId w:val="19"/>
  </w:num>
  <w:num w:numId="17">
    <w:abstractNumId w:val="24"/>
  </w:num>
  <w:num w:numId="18">
    <w:abstractNumId w:val="29"/>
  </w:num>
  <w:num w:numId="19">
    <w:abstractNumId w:val="30"/>
  </w:num>
  <w:num w:numId="20">
    <w:abstractNumId w:val="0"/>
  </w:num>
  <w:num w:numId="21">
    <w:abstractNumId w:val="20"/>
  </w:num>
  <w:num w:numId="22">
    <w:abstractNumId w:val="13"/>
  </w:num>
  <w:num w:numId="23">
    <w:abstractNumId w:val="8"/>
  </w:num>
  <w:num w:numId="24">
    <w:abstractNumId w:val="21"/>
  </w:num>
  <w:num w:numId="25">
    <w:abstractNumId w:val="27"/>
  </w:num>
  <w:num w:numId="26">
    <w:abstractNumId w:val="15"/>
  </w:num>
  <w:num w:numId="27">
    <w:abstractNumId w:val="28"/>
  </w:num>
  <w:num w:numId="28">
    <w:abstractNumId w:val="14"/>
  </w:num>
  <w:num w:numId="29">
    <w:abstractNumId w:val="4"/>
  </w:num>
  <w:num w:numId="30">
    <w:abstractNumId w:val="22"/>
  </w:num>
  <w:num w:numId="31">
    <w:abstractNumId w:val="18"/>
  </w:num>
  <w:num w:numId="32">
    <w:abstractNumId w:val="32"/>
  </w:num>
  <w:num w:numId="33">
    <w:abstractNumId w:val="11"/>
  </w:num>
  <w:num w:numId="3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908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95A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6BC2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181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AD3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59A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7CE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9F1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1D3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85F0-A846-4588-809E-5BCE4A93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14</cp:revision>
  <cp:lastPrinted>2019-05-08T21:33:00Z</cp:lastPrinted>
  <dcterms:created xsi:type="dcterms:W3CDTF">2019-04-02T17:11:00Z</dcterms:created>
  <dcterms:modified xsi:type="dcterms:W3CDTF">2019-05-08T22:42:00Z</dcterms:modified>
</cp:coreProperties>
</file>