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E12666">
              <w:rPr>
                <w:rFonts w:cs="Arial"/>
                <w:sz w:val="22"/>
                <w:szCs w:val="22"/>
              </w:rPr>
              <w:t>Gregg Marxmiller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750229" w:rsidP="002B09C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-1373505</wp:posOffset>
            </wp:positionV>
            <wp:extent cx="1498600" cy="1244991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>
        <w:rPr>
          <w:rFonts w:ascii="BernhardMod BT" w:hAnsi="BernhardMod BT"/>
          <w:spacing w:val="120"/>
          <w:sz w:val="14"/>
          <w:szCs w:val="14"/>
        </w:rPr>
        <w:t xml:space="preserve"> </w: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B175C0" w:rsidRPr="00FE5EB6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D9F" w:rsidRDefault="004F5D9F" w:rsidP="004F5D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WORKSHOP</w:t>
            </w:r>
          </w:p>
          <w:p w:rsidR="00B175C0" w:rsidRPr="00943E8A" w:rsidRDefault="004F5D9F" w:rsidP="004F5D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Financial Statement </w:t>
            </w:r>
            <w:r w:rsidR="00B175C0">
              <w:rPr>
                <w:rFonts w:cs="Arial"/>
                <w:b/>
                <w:bCs/>
                <w:sz w:val="23"/>
                <w:szCs w:val="23"/>
              </w:rPr>
              <w:t>Review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5C0" w:rsidRPr="00943E8A" w:rsidRDefault="00B175C0" w:rsidP="00B175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6:30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5C0" w:rsidRDefault="00B175C0" w:rsidP="00B175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MARCH 7, 2019</w:t>
            </w:r>
          </w:p>
        </w:tc>
      </w:tr>
      <w:tr w:rsidR="00B175C0" w:rsidRPr="00FE5EB6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5C0" w:rsidRPr="00FE5EB6" w:rsidRDefault="00B175C0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5C0" w:rsidRPr="00FE5EB6" w:rsidRDefault="00B175C0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5C0" w:rsidRDefault="00B175C0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MARCH 7, 2019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2C2262">
        <w:rPr>
          <w:rFonts w:cs="Arial"/>
          <w:bCs/>
          <w:sz w:val="22"/>
          <w:szCs w:val="22"/>
        </w:rPr>
        <w:t>February 7</w:t>
      </w:r>
      <w:r w:rsidR="00CE3E7C">
        <w:rPr>
          <w:rFonts w:cs="Arial"/>
          <w:bCs/>
          <w:sz w:val="22"/>
          <w:szCs w:val="22"/>
        </w:rPr>
        <w:t>,</w:t>
      </w:r>
      <w:r w:rsidR="00DF0B18" w:rsidRPr="00FE5EB6">
        <w:rPr>
          <w:rFonts w:cs="Arial"/>
          <w:bCs/>
          <w:sz w:val="22"/>
          <w:szCs w:val="22"/>
        </w:rPr>
        <w:t xml:space="preserve"> 201</w:t>
      </w:r>
      <w:r w:rsidR="00A10F74">
        <w:rPr>
          <w:rFonts w:cs="Arial"/>
          <w:bCs/>
          <w:sz w:val="22"/>
          <w:szCs w:val="22"/>
        </w:rPr>
        <w:t>9</w:t>
      </w:r>
      <w:r w:rsidR="00CE3E7C">
        <w:rPr>
          <w:rFonts w:cs="Arial"/>
          <w:bCs/>
          <w:sz w:val="22"/>
          <w:szCs w:val="22"/>
        </w:rPr>
        <w:t xml:space="preserve">  </w:t>
      </w:r>
      <w:r w:rsidR="00CE3E7C">
        <w:rPr>
          <w:rFonts w:cs="Arial"/>
          <w:bCs/>
          <w:sz w:val="22"/>
          <w:szCs w:val="22"/>
        </w:rPr>
        <w:tab/>
        <w:t xml:space="preserve">page </w:t>
      </w:r>
      <w:r w:rsidR="00B26C79">
        <w:rPr>
          <w:rFonts w:cs="Arial"/>
          <w:bCs/>
          <w:sz w:val="22"/>
          <w:szCs w:val="22"/>
        </w:rPr>
        <w:t>3</w:t>
      </w:r>
    </w:p>
    <w:p w:rsidR="000408A4" w:rsidRDefault="000408A4" w:rsidP="00040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FE5EB6" w:rsidRDefault="00A80C6F" w:rsidP="00473BB0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9C2D8A">
        <w:rPr>
          <w:rFonts w:cs="Arial"/>
          <w:sz w:val="22"/>
          <w:szCs w:val="22"/>
        </w:rPr>
        <w:t xml:space="preserve"> </w:t>
      </w:r>
      <w:r w:rsidR="00CE3E7C">
        <w:rPr>
          <w:rFonts w:cs="Arial"/>
          <w:sz w:val="22"/>
          <w:szCs w:val="22"/>
        </w:rPr>
        <w:tab/>
        <w:t xml:space="preserve">page </w:t>
      </w:r>
      <w:r w:rsidR="005662A2">
        <w:rPr>
          <w:rFonts w:cs="Arial"/>
          <w:sz w:val="22"/>
          <w:szCs w:val="22"/>
        </w:rPr>
        <w:t>7</w:t>
      </w:r>
    </w:p>
    <w:p w:rsidR="00A80C6F" w:rsidRPr="00FE5EB6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80C6F" w:rsidRPr="00FE5EB6" w:rsidRDefault="004349A8" w:rsidP="00FE3567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Standing Committee Reports</w:t>
      </w:r>
      <w:r w:rsidR="00CB34B9">
        <w:rPr>
          <w:rFonts w:cs="Arial"/>
          <w:sz w:val="22"/>
          <w:szCs w:val="22"/>
        </w:rPr>
        <w:t xml:space="preserve">  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635389" w:rsidRDefault="00635389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E63A9C" w:rsidRPr="00E264E0" w:rsidRDefault="00E63A9C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800791" w:rsidRDefault="00800791" w:rsidP="0085109E">
      <w:pPr>
        <w:pStyle w:val="List3"/>
        <w:ind w:right="-234"/>
        <w:jc w:val="both"/>
        <w:rPr>
          <w:rFonts w:cs="Arial"/>
          <w:bCs/>
          <w:sz w:val="22"/>
          <w:szCs w:val="22"/>
        </w:rPr>
      </w:pPr>
      <w:r w:rsidRPr="008234FD">
        <w:rPr>
          <w:rFonts w:cs="Arial"/>
          <w:bCs/>
          <w:sz w:val="22"/>
          <w:szCs w:val="22"/>
        </w:rPr>
        <w:t>a.</w:t>
      </w:r>
      <w:r w:rsidRPr="008234F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Adopt Resolution 2019-08; A Resolution of the Dillingham City Council Authorizing the City Manager to Award the Landfill Groundwater Monitoring Wells Construction Contract</w:t>
      </w:r>
      <w:r w:rsidR="0085109E">
        <w:rPr>
          <w:rFonts w:cs="Arial"/>
          <w:bCs/>
          <w:sz w:val="22"/>
          <w:szCs w:val="22"/>
        </w:rPr>
        <w:t xml:space="preserve">  </w:t>
      </w:r>
      <w:r w:rsidR="0085109E">
        <w:rPr>
          <w:rFonts w:cs="Arial"/>
          <w:bCs/>
          <w:sz w:val="22"/>
          <w:szCs w:val="22"/>
        </w:rPr>
        <w:tab/>
        <w:t>page 25</w:t>
      </w:r>
    </w:p>
    <w:p w:rsidR="00B872F1" w:rsidRDefault="00B872F1" w:rsidP="0085109E">
      <w:pPr>
        <w:pStyle w:val="List3"/>
        <w:ind w:right="-234"/>
        <w:jc w:val="both"/>
        <w:rPr>
          <w:rFonts w:cs="Arial"/>
          <w:bCs/>
          <w:sz w:val="22"/>
          <w:szCs w:val="22"/>
        </w:rPr>
      </w:pPr>
    </w:p>
    <w:p w:rsidR="00B872F1" w:rsidRDefault="00B872F1" w:rsidP="00B872F1">
      <w:pPr>
        <w:pStyle w:val="List3"/>
        <w:numPr>
          <w:ilvl w:val="0"/>
          <w:numId w:val="30"/>
        </w:numPr>
        <w:ind w:right="-23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Adopt Resolution 2019-09; A Resolution of the Dillingham City Council in Support of </w:t>
      </w:r>
      <w:proofErr w:type="spellStart"/>
      <w:r>
        <w:rPr>
          <w:rFonts w:cs="Arial"/>
          <w:bCs/>
          <w:sz w:val="22"/>
          <w:szCs w:val="22"/>
        </w:rPr>
        <w:t>Nushagak</w:t>
      </w:r>
      <w:proofErr w:type="spellEnd"/>
      <w:r>
        <w:rPr>
          <w:rFonts w:cs="Arial"/>
          <w:bCs/>
          <w:sz w:val="22"/>
          <w:szCs w:val="22"/>
        </w:rPr>
        <w:t xml:space="preserve"> Electric &amp; Telephone Cooperative’s (NETC) Continuing Study and Evaluation Efforts for </w:t>
      </w:r>
      <w:r w:rsidR="00B34CF6">
        <w:rPr>
          <w:rFonts w:cs="Arial"/>
          <w:bCs/>
          <w:sz w:val="22"/>
          <w:szCs w:val="22"/>
        </w:rPr>
        <w:t xml:space="preserve">Development of a Hydroelectric Facility on the </w:t>
      </w:r>
      <w:proofErr w:type="spellStart"/>
      <w:r w:rsidR="00B34CF6">
        <w:rPr>
          <w:rFonts w:cs="Arial"/>
          <w:bCs/>
          <w:sz w:val="22"/>
          <w:szCs w:val="22"/>
        </w:rPr>
        <w:t>Nuyakuk</w:t>
      </w:r>
      <w:proofErr w:type="spellEnd"/>
      <w:r w:rsidR="00B34CF6">
        <w:rPr>
          <w:rFonts w:cs="Arial"/>
          <w:bCs/>
          <w:sz w:val="22"/>
          <w:szCs w:val="22"/>
        </w:rPr>
        <w:t xml:space="preserve"> River and Support for the Legislation to Allow Access to Wood </w:t>
      </w:r>
      <w:proofErr w:type="spellStart"/>
      <w:r w:rsidR="00B34CF6">
        <w:rPr>
          <w:rFonts w:cs="Arial"/>
          <w:bCs/>
          <w:sz w:val="22"/>
          <w:szCs w:val="22"/>
        </w:rPr>
        <w:t>Tikchik</w:t>
      </w:r>
      <w:proofErr w:type="spellEnd"/>
      <w:r w:rsidR="00B34CF6">
        <w:rPr>
          <w:rFonts w:cs="Arial"/>
          <w:bCs/>
          <w:sz w:val="22"/>
          <w:szCs w:val="22"/>
        </w:rPr>
        <w:t xml:space="preserve"> State Park (WTSP) for This Effort</w:t>
      </w:r>
    </w:p>
    <w:p w:rsidR="00DD1E7C" w:rsidRDefault="00DD1E7C" w:rsidP="00DD1E7C">
      <w:pPr>
        <w:pStyle w:val="List3"/>
        <w:ind w:right="-234" w:firstLine="0"/>
        <w:jc w:val="both"/>
        <w:rPr>
          <w:rFonts w:cs="Arial"/>
          <w:bCs/>
          <w:sz w:val="22"/>
          <w:szCs w:val="22"/>
        </w:rPr>
      </w:pPr>
    </w:p>
    <w:p w:rsidR="00AF134F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FE5EB6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Citizen Committee Appointments</w:t>
      </w:r>
    </w:p>
    <w:p w:rsidR="00A10F74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Senior Advisory Commission – 1 seat open</w:t>
      </w:r>
    </w:p>
    <w:p w:rsidR="00EB2545" w:rsidRPr="005A5317" w:rsidRDefault="00EB2545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Friends of the Landfill – 11 seats open (</w:t>
      </w:r>
      <w:r w:rsidR="00993A11">
        <w:rPr>
          <w:rFonts w:cs="Arial"/>
          <w:bCs/>
          <w:i/>
          <w:sz w:val="22"/>
          <w:szCs w:val="22"/>
        </w:rPr>
        <w:t>eight</w:t>
      </w:r>
      <w:r w:rsidRPr="00EB2545">
        <w:rPr>
          <w:rFonts w:cs="Arial"/>
          <w:bCs/>
          <w:i/>
          <w:sz w:val="22"/>
          <w:szCs w:val="22"/>
        </w:rPr>
        <w:t xml:space="preserve"> letters of interest</w:t>
      </w:r>
      <w:r>
        <w:rPr>
          <w:rFonts w:cs="Arial"/>
          <w:bCs/>
          <w:sz w:val="22"/>
          <w:szCs w:val="22"/>
        </w:rPr>
        <w:t>)</w:t>
      </w:r>
      <w:r w:rsidR="0085109E">
        <w:rPr>
          <w:rFonts w:cs="Arial"/>
          <w:bCs/>
          <w:sz w:val="22"/>
          <w:szCs w:val="22"/>
        </w:rPr>
        <w:t xml:space="preserve">  </w:t>
      </w:r>
      <w:r w:rsidR="0085109E">
        <w:rPr>
          <w:rFonts w:cs="Arial"/>
          <w:bCs/>
          <w:sz w:val="22"/>
          <w:szCs w:val="22"/>
        </w:rPr>
        <w:tab/>
        <w:t>page 49</w:t>
      </w:r>
    </w:p>
    <w:p w:rsidR="005A5317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A36EB6" w:rsidRDefault="00A36EB6" w:rsidP="00A36EB6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General Obligation Bond Update</w:t>
      </w:r>
    </w:p>
    <w:p w:rsidR="00A36EB6" w:rsidRPr="00FE5EB6" w:rsidRDefault="00A36EB6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FE5EB6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Progress Report</w:t>
      </w:r>
    </w:p>
    <w:p w:rsidR="00DF0B18" w:rsidRPr="00FE5EB6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1)</w:t>
      </w:r>
      <w:r w:rsidRPr="00FE5EB6">
        <w:rPr>
          <w:rFonts w:cs="Arial"/>
          <w:bCs/>
          <w:sz w:val="22"/>
          <w:szCs w:val="22"/>
        </w:rPr>
        <w:tab/>
        <w:t>Dave Carlson House Property</w:t>
      </w:r>
    </w:p>
    <w:p w:rsidR="00695F82" w:rsidRPr="00FE5EB6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lastRenderedPageBreak/>
        <w:t>2)</w:t>
      </w:r>
      <w:r w:rsidRPr="00FE5EB6">
        <w:rPr>
          <w:rFonts w:cs="Arial"/>
          <w:bCs/>
          <w:sz w:val="22"/>
          <w:szCs w:val="22"/>
        </w:rPr>
        <w:tab/>
        <w:t>Territorial School</w:t>
      </w:r>
      <w:r w:rsidR="00A50AE6" w:rsidRPr="00FE5EB6">
        <w:rPr>
          <w:rFonts w:cs="Arial"/>
          <w:bCs/>
          <w:sz w:val="22"/>
          <w:szCs w:val="22"/>
        </w:rPr>
        <w:t xml:space="preserve"> </w:t>
      </w:r>
    </w:p>
    <w:p w:rsidR="002A3DF6" w:rsidRPr="00FE5EB6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</w:p>
    <w:p w:rsidR="00EB2545" w:rsidRDefault="00800791" w:rsidP="0085109E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</w:t>
      </w:r>
      <w:r w:rsidR="00EB2545">
        <w:rPr>
          <w:rFonts w:cs="Arial"/>
          <w:bCs/>
          <w:sz w:val="22"/>
          <w:szCs w:val="22"/>
        </w:rPr>
        <w:t>.</w:t>
      </w:r>
      <w:r w:rsidR="00EB2545">
        <w:rPr>
          <w:rFonts w:cs="Arial"/>
          <w:bCs/>
          <w:sz w:val="22"/>
          <w:szCs w:val="22"/>
        </w:rPr>
        <w:tab/>
      </w:r>
      <w:r w:rsidR="00AD65DB">
        <w:rPr>
          <w:rFonts w:cs="Arial"/>
          <w:bCs/>
          <w:sz w:val="22"/>
          <w:szCs w:val="22"/>
        </w:rPr>
        <w:t xml:space="preserve">Approve </w:t>
      </w:r>
      <w:r w:rsidR="00EB2545">
        <w:rPr>
          <w:rFonts w:cs="Arial"/>
          <w:bCs/>
          <w:sz w:val="22"/>
          <w:szCs w:val="22"/>
        </w:rPr>
        <w:t>Action Memorandum 2019-</w:t>
      </w:r>
      <w:r>
        <w:rPr>
          <w:rFonts w:cs="Arial"/>
          <w:bCs/>
          <w:sz w:val="22"/>
          <w:szCs w:val="22"/>
        </w:rPr>
        <w:t>01</w:t>
      </w:r>
      <w:r w:rsidR="00EB2545">
        <w:rPr>
          <w:rFonts w:cs="Arial"/>
          <w:bCs/>
          <w:sz w:val="22"/>
          <w:szCs w:val="22"/>
        </w:rPr>
        <w:t xml:space="preserve">; </w:t>
      </w:r>
      <w:r w:rsidR="00B91BA7">
        <w:rPr>
          <w:rFonts w:cs="Arial"/>
          <w:bCs/>
          <w:sz w:val="22"/>
          <w:szCs w:val="22"/>
        </w:rPr>
        <w:t>Award a one year contract for Engineering Services to CRW Engineering Group, LLC, Anchorage AK</w:t>
      </w:r>
      <w:r w:rsidR="00EB2545">
        <w:rPr>
          <w:rFonts w:cs="Arial"/>
          <w:bCs/>
          <w:sz w:val="22"/>
          <w:szCs w:val="22"/>
        </w:rPr>
        <w:t xml:space="preserve"> </w:t>
      </w:r>
      <w:r w:rsidR="0085109E">
        <w:rPr>
          <w:rFonts w:cs="Arial"/>
          <w:bCs/>
          <w:sz w:val="22"/>
          <w:szCs w:val="22"/>
        </w:rPr>
        <w:t xml:space="preserve"> </w:t>
      </w:r>
      <w:r w:rsidR="0085109E">
        <w:rPr>
          <w:rFonts w:cs="Arial"/>
          <w:bCs/>
          <w:sz w:val="22"/>
          <w:szCs w:val="22"/>
        </w:rPr>
        <w:tab/>
        <w:t>page 57</w:t>
      </w:r>
    </w:p>
    <w:p w:rsidR="00414520" w:rsidRDefault="00414520" w:rsidP="0085109E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414520" w:rsidRDefault="00414520" w:rsidP="00414520">
      <w:pPr>
        <w:pStyle w:val="List3"/>
        <w:numPr>
          <w:ilvl w:val="0"/>
          <w:numId w:val="31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Approve </w:t>
      </w:r>
      <w:r w:rsidR="00AD65DB">
        <w:rPr>
          <w:rFonts w:cs="Arial"/>
          <w:bCs/>
          <w:sz w:val="22"/>
          <w:szCs w:val="22"/>
        </w:rPr>
        <w:t>Action Memorandum 2019-02; Authorize the City Manager to Enter into an Agreement with Bristol Engineering Services Company LLC (BESC) for the Oversight of the Landfill Groundwater Monitoring Wells Construction Project and Well Sampling</w:t>
      </w:r>
    </w:p>
    <w:p w:rsidR="00414520" w:rsidRDefault="00414520" w:rsidP="00414520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414520" w:rsidRDefault="00414520" w:rsidP="00414520">
      <w:pPr>
        <w:pStyle w:val="List3"/>
        <w:numPr>
          <w:ilvl w:val="0"/>
          <w:numId w:val="31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Approve </w:t>
      </w:r>
      <w:r w:rsidR="000429D3">
        <w:rPr>
          <w:rFonts w:cs="Arial"/>
          <w:bCs/>
          <w:sz w:val="22"/>
          <w:szCs w:val="22"/>
        </w:rPr>
        <w:t xml:space="preserve">Action Memorandum 2019-03; Authorize the City Manager to </w:t>
      </w:r>
      <w:r w:rsidR="007165A4">
        <w:rPr>
          <w:rFonts w:cs="Arial"/>
          <w:bCs/>
          <w:sz w:val="22"/>
          <w:szCs w:val="22"/>
        </w:rPr>
        <w:t xml:space="preserve">Purchase </w:t>
      </w:r>
      <w:r w:rsidR="000429D3">
        <w:rPr>
          <w:rFonts w:cs="Arial"/>
          <w:bCs/>
          <w:sz w:val="22"/>
          <w:szCs w:val="22"/>
        </w:rPr>
        <w:t>a</w:t>
      </w:r>
      <w:r w:rsidR="007165A4">
        <w:rPr>
          <w:rFonts w:cs="Arial"/>
          <w:bCs/>
          <w:sz w:val="22"/>
          <w:szCs w:val="22"/>
        </w:rPr>
        <w:t xml:space="preserve"> Top Handler</w:t>
      </w:r>
      <w:bookmarkStart w:id="2" w:name="_GoBack"/>
      <w:bookmarkEnd w:id="2"/>
    </w:p>
    <w:p w:rsidR="00745992" w:rsidRDefault="00745992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FE5EB6" w:rsidRDefault="000E387E" w:rsidP="00721A69">
      <w:pPr>
        <w:pStyle w:val="List2"/>
        <w:ind w:hanging="72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="001F35B3">
        <w:rPr>
          <w:rFonts w:cs="Arial"/>
          <w:b/>
          <w:bCs/>
          <w:sz w:val="22"/>
          <w:szCs w:val="22"/>
        </w:rPr>
        <w:t>4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5" w:rsidRDefault="003767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B277C0">
      <w:rPr>
        <w:rFonts w:ascii="Arial" w:hAnsi="Arial" w:cs="Arial"/>
      </w:rPr>
      <w:t>March</w:t>
    </w:r>
    <w:r w:rsidR="008234FD">
      <w:rPr>
        <w:rFonts w:ascii="Arial" w:hAnsi="Arial" w:cs="Arial"/>
      </w:rPr>
      <w:t xml:space="preserve"> 7</w:t>
    </w:r>
    <w:r w:rsidR="00640E04">
      <w:rPr>
        <w:rFonts w:ascii="Arial" w:hAnsi="Arial" w:cs="Arial"/>
      </w:rPr>
      <w:t>, 2019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4F7DA0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F7DA0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F7DA0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4F7D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57704" o:spid="_x0000_s187394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#c00" stroked="f">
          <v:fill opacity=".5"/>
          <v:textpath style="font-family:&quot;Arial&quot;;font-size:1pt" string="AMEND 2"/>
          <w10:wrap anchorx="margin" anchory="margin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4F7D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57705" o:spid="_x0000_s187395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#c00" stroked="f">
          <v:fill opacity=".5"/>
          <v:textpath style="font-family:&quot;Arial&quot;;font-size:1pt" string="AMEND 2"/>
          <w10:wrap anchorx="margin" anchory="margin"/>
        </v:shape>
      </w:pict>
    </w: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5" w:rsidRDefault="004F7D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57703" o:spid="_x0000_s187393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#c00" stroked="f">
          <v:fill opacity=".5"/>
          <v:textpath style="font-family:&quot;Arial&quot;;font-size:1pt" string="AMEND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5"/>
  </w:num>
  <w:num w:numId="6">
    <w:abstractNumId w:val="22"/>
  </w:num>
  <w:num w:numId="7">
    <w:abstractNumId w:val="30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24"/>
  </w:num>
  <w:num w:numId="14">
    <w:abstractNumId w:val="2"/>
  </w:num>
  <w:num w:numId="15">
    <w:abstractNumId w:val="1"/>
  </w:num>
  <w:num w:numId="16">
    <w:abstractNumId w:val="18"/>
  </w:num>
  <w:num w:numId="17">
    <w:abstractNumId w:val="23"/>
  </w:num>
  <w:num w:numId="18">
    <w:abstractNumId w:val="27"/>
  </w:num>
  <w:num w:numId="19">
    <w:abstractNumId w:val="28"/>
  </w:num>
  <w:num w:numId="20">
    <w:abstractNumId w:val="0"/>
  </w:num>
  <w:num w:numId="21">
    <w:abstractNumId w:val="19"/>
  </w:num>
  <w:num w:numId="22">
    <w:abstractNumId w:val="12"/>
  </w:num>
  <w:num w:numId="23">
    <w:abstractNumId w:val="8"/>
  </w:num>
  <w:num w:numId="24">
    <w:abstractNumId w:val="20"/>
  </w:num>
  <w:num w:numId="25">
    <w:abstractNumId w:val="25"/>
  </w:num>
  <w:num w:numId="26">
    <w:abstractNumId w:val="14"/>
  </w:num>
  <w:num w:numId="27">
    <w:abstractNumId w:val="26"/>
  </w:num>
  <w:num w:numId="28">
    <w:abstractNumId w:val="13"/>
  </w:num>
  <w:num w:numId="29">
    <w:abstractNumId w:val="4"/>
  </w:num>
  <w:num w:numId="30">
    <w:abstractNumId w:val="21"/>
  </w:num>
  <w:num w:numId="3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87396"/>
    <o:shapelayout v:ext="edit">
      <o:idmap v:ext="edit" data="18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6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9B34-753F-49C9-AE13-0361029F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333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16</cp:revision>
  <cp:lastPrinted>2019-03-07T00:26:00Z</cp:lastPrinted>
  <dcterms:created xsi:type="dcterms:W3CDTF">2019-02-05T16:48:00Z</dcterms:created>
  <dcterms:modified xsi:type="dcterms:W3CDTF">2019-03-07T00:26:00Z</dcterms:modified>
</cp:coreProperties>
</file>